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Министерство науки и высшего образования РФ</w:t>
      </w:r>
    </w:p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ФГБОУ ВО «Воронежский государственный университет»</w:t>
      </w:r>
    </w:p>
    <w:p w:rsidR="003038EC" w:rsidRPr="00E8160E" w:rsidRDefault="003038EC" w:rsidP="003038EC">
      <w:pPr>
        <w:keepNext/>
        <w:spacing w:after="0" w:line="240" w:lineRule="auto"/>
        <w:jc w:val="center"/>
        <w:outlineLvl w:val="0"/>
        <w:rPr>
          <w:rStyle w:val="a7"/>
          <w:rFonts w:ascii="Times New Roman" w:hAnsi="Times New Roman" w:cs="Times New Roman"/>
          <w:bCs w:val="0"/>
          <w:shd w:val="clear" w:color="auto" w:fill="FFFFFF"/>
        </w:rPr>
      </w:pPr>
      <w:r w:rsidRPr="00E8160E">
        <w:rPr>
          <w:rStyle w:val="a7"/>
          <w:rFonts w:ascii="Times New Roman" w:hAnsi="Times New Roman" w:cs="Times New Roman"/>
          <w:sz w:val="27"/>
          <w:szCs w:val="27"/>
          <w:shd w:val="clear" w:color="auto" w:fill="FFFFFF"/>
        </w:rPr>
        <w:t>Межрегиональная просветительская общественная организация</w:t>
      </w:r>
      <w:r w:rsidRPr="00E8160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br/>
      </w:r>
      <w:r w:rsidRPr="00E8160E">
        <w:rPr>
          <w:rStyle w:val="a7"/>
          <w:rFonts w:ascii="Times New Roman" w:hAnsi="Times New Roman" w:cs="Times New Roman"/>
          <w:sz w:val="27"/>
          <w:szCs w:val="27"/>
          <w:shd w:val="clear" w:color="auto" w:fill="FFFFFF"/>
        </w:rPr>
        <w:t>«Объединение православных ученых»</w:t>
      </w:r>
    </w:p>
    <w:p w:rsidR="003038EC" w:rsidRDefault="003038EC" w:rsidP="00303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  <w:t>Студенческое научное общество факультета философии и психологии ВГУ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Pr="00DF22E0" w:rsidRDefault="003038EC" w:rsidP="003038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DF22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Направления конференции:</w:t>
      </w:r>
    </w:p>
    <w:bookmarkEnd w:id="0"/>
    <w:p w:rsidR="003038EC" w:rsidRPr="00DF22E0" w:rsidRDefault="003038EC" w:rsidP="003038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Pr="00DF22E0" w:rsidRDefault="003038EC" w:rsidP="003038EC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7"/>
          <w:szCs w:val="27"/>
        </w:rPr>
      </w:pPr>
      <w:r w:rsidRPr="00DF22E0">
        <w:rPr>
          <w:bCs/>
          <w:sz w:val="27"/>
          <w:szCs w:val="27"/>
        </w:rPr>
        <w:t>Актуальные проблемы</w:t>
      </w:r>
      <w:r w:rsidRPr="00DF22E0">
        <w:rPr>
          <w:bCs/>
          <w:sz w:val="27"/>
          <w:szCs w:val="27"/>
          <w:shd w:val="clear" w:color="auto" w:fill="FFFFFF"/>
        </w:rPr>
        <w:t> духовно-нравственного воспитания студентов и пути их решения</w:t>
      </w:r>
    </w:p>
    <w:p w:rsidR="003038EC" w:rsidRPr="00DF22E0" w:rsidRDefault="003038EC" w:rsidP="003038EC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7"/>
          <w:szCs w:val="27"/>
        </w:rPr>
      </w:pPr>
      <w:r w:rsidRPr="00DF22E0">
        <w:rPr>
          <w:bCs/>
          <w:sz w:val="27"/>
          <w:szCs w:val="27"/>
        </w:rPr>
        <w:t>Опыт инклюзивного взаимодействия в образовании</w:t>
      </w:r>
    </w:p>
    <w:p w:rsidR="003038EC" w:rsidRPr="00DF22E0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Психофизиологические основы когнитивных, эмоциональных, поведенческих процессов в развитии личности детей, подростков, юношей</w:t>
      </w:r>
    </w:p>
    <w:p w:rsidR="003038EC" w:rsidRPr="00DF22E0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Современные аспекты поведенческой психологии и медицины.</w:t>
      </w:r>
    </w:p>
    <w:p w:rsidR="00E8160E" w:rsidRPr="00DF22E0" w:rsidRDefault="00E8160E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Современные тенденции развития психологии служебной деятельности</w:t>
      </w:r>
    </w:p>
    <w:p w:rsidR="00E8160E" w:rsidRPr="00DF22E0" w:rsidRDefault="00E8160E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Роль педагогического знания в реалиях современных задач профессионально-служебной деятельности</w:t>
      </w:r>
    </w:p>
    <w:p w:rsidR="00E8160E" w:rsidRPr="00DF22E0" w:rsidRDefault="00E8160E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Психологические аспекты прохождение службы в особых условиях</w:t>
      </w:r>
    </w:p>
    <w:p w:rsidR="003038EC" w:rsidRPr="00DF22E0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Молодежь как субъект общественно-политического развития: образование и </w:t>
      </w:r>
      <w:proofErr w:type="spellStart"/>
      <w:r w:rsidRPr="00DF22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волонтерство</w:t>
      </w:r>
      <w:proofErr w:type="spellEnd"/>
      <w:r w:rsidRPr="00DF22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038EC" w:rsidRPr="00DF22E0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Феномен Отечества как предмет изучения истории, философии, культурологии и филологии.</w:t>
      </w:r>
    </w:p>
    <w:p w:rsidR="00F37CF3" w:rsidRPr="00DF22E0" w:rsidRDefault="00F37CF3" w:rsidP="00F37C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Философское осмысление прошлого и современности.</w:t>
      </w:r>
    </w:p>
    <w:p w:rsidR="003038EC" w:rsidRPr="00DF22E0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Актуальные вопросы филологических исследований.</w:t>
      </w:r>
    </w:p>
    <w:p w:rsidR="003038EC" w:rsidRPr="00DF22E0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Современное состояние и перспективы развития отдельных правовых институтов.</w:t>
      </w:r>
    </w:p>
    <w:p w:rsidR="003038EC" w:rsidRPr="00DF22E0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Юридическое образование и юридическая наука в России: современные тенденции и перспективы развития.</w:t>
      </w:r>
    </w:p>
    <w:p w:rsidR="00F37CF3" w:rsidRPr="00DF22E0" w:rsidRDefault="00F37CF3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2E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Экологические и технические модели развития России.</w:t>
      </w:r>
    </w:p>
    <w:p w:rsidR="003038EC" w:rsidRPr="00DF22E0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val="en-US" w:eastAsia="ru-RU"/>
        </w:rPr>
      </w:pPr>
      <w:r w:rsidRPr="00DF22E0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val="en-US" w:eastAsia="ru-RU"/>
        </w:rPr>
        <w:t>Young Adults in Modern Society: Changing Status and Values.</w:t>
      </w:r>
    </w:p>
    <w:p w:rsidR="003038EC" w:rsidRPr="00DF22E0" w:rsidRDefault="003038EC" w:rsidP="003038E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</w:pPr>
      <w:r w:rsidRPr="00DF22E0">
        <w:rPr>
          <w:rFonts w:ascii="Times New Roman" w:hAnsi="Times New Roman" w:cs="Times New Roman"/>
          <w:color w:val="000000"/>
          <w:spacing w:val="-5"/>
          <w:sz w:val="27"/>
          <w:szCs w:val="27"/>
          <w:shd w:val="clear" w:color="auto" w:fill="FFFFFF"/>
          <w:lang w:val="en-US"/>
        </w:rPr>
        <w:t>Models in Humanities: Focus on the Youth Psychology.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038EC" w:rsidRDefault="003038EC" w:rsidP="003038E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ПУБЛИКАЦИЯ БЕСПЛАТНАЯ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Оргкомитет оставляет за собой право отклонения материалов для публикации в случае их несоответствия проблематике и научному уровню конференции, требованиям к оформлению статей или нарушения сроков их подачи.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3038EC" w:rsidRDefault="003038EC" w:rsidP="003038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ВНИМАНИЕ!</w:t>
      </w:r>
    </w:p>
    <w:p w:rsidR="003038EC" w:rsidRDefault="003038EC" w:rsidP="003038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</w:p>
    <w:p w:rsidR="003038EC" w:rsidRDefault="003038EC" w:rsidP="003038EC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7"/>
          <w:szCs w:val="27"/>
          <w:lang w:eastAsia="ru-RU"/>
        </w:rPr>
        <w:t xml:space="preserve">Сборнику статей присваиваются соответствующие библиотечные индексы (УДК, БКК), международный стандартный книжный номер (ISBN), он будет зарегистрирован в 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РИНЦ</w:t>
      </w:r>
      <w:r>
        <w:rPr>
          <w:rFonts w:ascii="Times New Roman" w:eastAsia="Times New Roman" w:hAnsi="Times New Roman" w:cs="Times New Roman"/>
          <w:bCs/>
          <w:spacing w:val="2"/>
          <w:sz w:val="27"/>
          <w:szCs w:val="27"/>
          <w:lang w:eastAsia="ru-RU"/>
        </w:rPr>
        <w:t xml:space="preserve"> (Российском индексе научного цитирования) и </w:t>
      </w:r>
      <w:r>
        <w:rPr>
          <w:rFonts w:ascii="Times New Roman" w:eastAsia="Times New Roman" w:hAnsi="Times New Roman" w:cs="Times New Roman"/>
          <w:bCs/>
          <w:spacing w:val="2"/>
          <w:sz w:val="27"/>
          <w:szCs w:val="27"/>
          <w:lang w:eastAsia="ru-RU"/>
        </w:rPr>
        <w:lastRenderedPageBreak/>
        <w:t xml:space="preserve">размещен на сайте Научной электронной библиотеки 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http:elibrary.ru.</w:t>
      </w:r>
    </w:p>
    <w:p w:rsidR="003038EC" w:rsidRDefault="003038EC" w:rsidP="003038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Прежде чем отправить статью для публикации, необходимо пройти проверку на </w:t>
      </w:r>
      <w:proofErr w:type="spellStart"/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нтиплагиат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(оригинальность текста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 менее 70 %).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случае отправки статьи с оригинальностью текста ниже указанного порога,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статья не принимается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38EC" w:rsidRDefault="003038EC" w:rsidP="00303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3038EC" w:rsidRDefault="003038EC" w:rsidP="003038E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Требование к оформлению статей</w:t>
      </w:r>
    </w:p>
    <w:p w:rsidR="003038EC" w:rsidRDefault="003038EC" w:rsidP="003038E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сборнике размещаются оригинальные, ранее не опубликованные статьи с авторской правкой. </w:t>
      </w:r>
      <w:r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Объем статьи: 3-5 страниц формата А4.</w:t>
      </w:r>
    </w:p>
    <w:p w:rsidR="003038EC" w:rsidRDefault="003038EC" w:rsidP="003038E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принимаются в виде прикрепленного файла (в строке «тема» указать: «Конференция Молодежь и общество: теоретические модели и реальность» и прикрепить необходимые файлы). При пересылке прикрепленные к письму файлы называют по фамилии первого автора с добавлением - регистрационная форма, - статья (Иванов-регистрационная форма, Иванов-статья). 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Текст статьи набирается в редакторе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2010 (формат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»). Размер бумаги – А4, ориентация – книжная. Все поля по 2,5 см. Шрифт: гарнитура –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кегль – 14. Абзац: первая строка – отступ 1,25 см., междустрочный интервал – одинарный, выравнивание – по ширине. Ссылки на литературу приводятся в тексте статьи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квадратных скобках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Оформление заголовка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 русском и английском языках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индекс УДК, И.О. Фамилия автора (авторов) прямым жирным шрифтом; название организации (полностью), город, адрес эл. почты жирным курсивом; </w:t>
      </w:r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 О. Фамилия научного руководителя, его ученая степень </w:t>
      </w:r>
      <w:proofErr w:type="gramStart"/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>и  звание</w:t>
      </w:r>
      <w:proofErr w:type="gramEnd"/>
      <w:r w:rsidR="00F37C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статьи заглавными буквами прямым жирным шрифтом. В конце заголовков точки не допускаются.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Аннотация и ключевые слова на русском и английском языках до 200 знаков.</w:t>
      </w:r>
    </w:p>
    <w:p w:rsidR="003038EC" w:rsidRPr="00177662" w:rsidRDefault="003038EC" w:rsidP="00303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приводится в конце статьи и строится по алфавиту (по начальной букве фамилии автора). Ф.И.О. первого автора выделяется курсивом.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Оформление согласно последнему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ГОСТ.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="00177662" w:rsidRPr="001776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Список литературы должен включать ссылки не более, чем на 5 источников.</w:t>
      </w:r>
    </w:p>
    <w:p w:rsidR="003038EC" w:rsidRPr="00177662" w:rsidRDefault="003038EC" w:rsidP="00303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62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3038EC" w:rsidRDefault="003038EC" w:rsidP="003038EC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Пример оформления</w:t>
      </w:r>
    </w:p>
    <w:p w:rsidR="003038EC" w:rsidRDefault="003038EC" w:rsidP="003038EC">
      <w:pPr>
        <w:keepNext/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378.034 (470)</w:t>
      </w:r>
    </w:p>
    <w:p w:rsidR="003038EC" w:rsidRDefault="003038EC" w:rsidP="003038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eastAsia="TT3EF3o00" w:hAnsi="Calibri" w:cs="Times New Roman"/>
          <w:b/>
          <w:sz w:val="28"/>
          <w:szCs w:val="28"/>
        </w:rPr>
      </w:pPr>
      <w:r>
        <w:rPr>
          <w:rFonts w:ascii="Times New Roman" w:eastAsia="TT3EF3o00" w:hAnsi="Times New Roman" w:cs="Times New Roman"/>
          <w:b/>
          <w:sz w:val="28"/>
          <w:szCs w:val="28"/>
        </w:rPr>
        <w:t>И. Н. Иванов</w:t>
      </w:r>
    </w:p>
    <w:p w:rsidR="003038EC" w:rsidRDefault="003038EC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Ivanov</w:t>
      </w:r>
    </w:p>
    <w:p w:rsidR="003038EC" w:rsidRDefault="003038EC" w:rsidP="003038EC">
      <w:pPr>
        <w:spacing w:after="0" w:line="360" w:lineRule="auto"/>
        <w:jc w:val="right"/>
        <w:rPr>
          <w:rFonts w:ascii="Times New Roman" w:eastAsia="TT3EF3o00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T3EF3o00" w:hAnsi="Times New Roman" w:cs="Times New Roman"/>
          <w:b/>
          <w:i/>
          <w:sz w:val="28"/>
          <w:szCs w:val="28"/>
          <w:lang w:eastAsia="ru-RU"/>
        </w:rPr>
        <w:t>ФГБОУ ВО «Воронежский государственный университет», Воронеж</w:t>
      </w:r>
    </w:p>
    <w:p w:rsidR="003038EC" w:rsidRPr="00E8160E" w:rsidRDefault="00250783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Voronezh </w:t>
      </w:r>
      <w:r w:rsidR="003038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State</w:t>
      </w:r>
      <w:r w:rsidRPr="00E816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 w:rsidR="003038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University</w:t>
      </w:r>
      <w:r w:rsidR="003038EC" w:rsidRPr="00E8160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, </w:t>
      </w:r>
      <w:r w:rsidR="003038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Voronezh</w:t>
      </w:r>
    </w:p>
    <w:p w:rsidR="003038EC" w:rsidRPr="00E8160E" w:rsidRDefault="00DF22E0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hyperlink r:id="rId5" w:history="1"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ivanov</w:t>
        </w:r>
        <w:r w:rsidR="003038EC" w:rsidRPr="00E8160E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@</w:t>
        </w:r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mail</w:t>
        </w:r>
        <w:r w:rsidR="003038EC" w:rsidRPr="00E8160E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.</w:t>
        </w:r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ru</w:t>
        </w:r>
      </w:hyperlink>
    </w:p>
    <w:p w:rsidR="003038EC" w:rsidRDefault="003038EC" w:rsidP="003038EC">
      <w:pPr>
        <w:pStyle w:val="Standard"/>
        <w:shd w:val="clear" w:color="auto" w:fill="FFFFFF"/>
        <w:tabs>
          <w:tab w:val="left" w:pos="8505"/>
        </w:tabs>
        <w:ind w:firstLine="709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Научный руководитель – к. </w:t>
      </w:r>
      <w:proofErr w:type="spellStart"/>
      <w:r>
        <w:rPr>
          <w:rFonts w:cs="Times New Roman"/>
          <w:b/>
          <w:i/>
          <w:sz w:val="28"/>
          <w:szCs w:val="28"/>
        </w:rPr>
        <w:t>пед</w:t>
      </w:r>
      <w:proofErr w:type="spellEnd"/>
      <w:r>
        <w:rPr>
          <w:rFonts w:cs="Times New Roman"/>
          <w:b/>
          <w:i/>
          <w:sz w:val="28"/>
          <w:szCs w:val="28"/>
        </w:rPr>
        <w:t xml:space="preserve">. н., доцент Л. Н. Петрова </w:t>
      </w:r>
    </w:p>
    <w:p w:rsidR="003038EC" w:rsidRDefault="003038EC" w:rsidP="003038EC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8EC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ВОПРОСУ О ФОРМИРОВАНИИ НРАВСТВЕННОЙ ПОЗИЦИИ СТУДЕНТОВ</w:t>
      </w:r>
    </w:p>
    <w:p w:rsidR="003038EC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QUESTION OF THE FORMATION OF THE MORAL POSITION OF STUDENTS</w:t>
      </w:r>
    </w:p>
    <w:p w:rsidR="003038EC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Abstract.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Keywords:</w:t>
      </w:r>
    </w:p>
    <w:p w:rsidR="003038EC" w:rsidRDefault="003038EC" w:rsidP="003038E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38EC" w:rsidRDefault="003038EC" w:rsidP="003038E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T3EF3o00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в России остро стоит задача нравственного воспитания подрастающего поколения. Судьба обновления общества во многом зависит от нравственной позиции молодых людей, их социальной активности. Научные исследования конца ХХ-начала ХХ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века, таких исследователей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 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Г. С. Киселев, С. Ю. Рыбаков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[5; 6; 7; 8]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8EC" w:rsidRDefault="003038EC" w:rsidP="003038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Авторов докладов просим придерживаться следующих правил оформления ссылок на литературные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 134].</w:t>
      </w:r>
    </w:p>
    <w:p w:rsidR="003038EC" w:rsidRDefault="003038EC" w:rsidP="003038EC">
      <w:pPr>
        <w:tabs>
          <w:tab w:val="left" w:pos="72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38EC" w:rsidRDefault="003038EC" w:rsidP="003038E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EC" w:rsidRDefault="003038EC" w:rsidP="003038EC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Р. Теоретические подходы к определению сущности нравственного воспитания в педагогике / З.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Педагогика и современно</w:t>
      </w:r>
      <w:r w:rsidR="00E816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 – 2015. – № 4(18). – С. 49–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</w:p>
    <w:p w:rsidR="003038EC" w:rsidRDefault="003038EC" w:rsidP="003038EC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Ковалев А. М. Правила оформления на</w:t>
      </w:r>
      <w:r w:rsidR="00E816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учных докладов / А. М. Ковалев.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 Системс, 1999. – 167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38EC" w:rsidRDefault="003038EC" w:rsidP="003038EC">
      <w:pP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038EC" w:rsidRDefault="003038EC" w:rsidP="00303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форма участника</w:t>
      </w:r>
    </w:p>
    <w:p w:rsidR="003038EC" w:rsidRDefault="003038EC" w:rsidP="003038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 участника 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(полностью)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Направление, в рамках которого предполагается публикация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(очная, заочная)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Соавторы (-ы) полностью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 (ФИО, ученая степень, ученое звание, должность)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3038E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отправления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EC" w:rsidRDefault="003038EC" w:rsidP="003038EC"/>
    <w:p w:rsidR="00CC205F" w:rsidRDefault="00CC205F"/>
    <w:sectPr w:rsidR="00CC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3EF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31FF"/>
    <w:multiLevelType w:val="hybridMultilevel"/>
    <w:tmpl w:val="05305142"/>
    <w:lvl w:ilvl="0" w:tplc="D37CD056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4AB5898"/>
    <w:multiLevelType w:val="hybridMultilevel"/>
    <w:tmpl w:val="06CE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C09E7"/>
    <w:multiLevelType w:val="hybridMultilevel"/>
    <w:tmpl w:val="7DF6BE86"/>
    <w:lvl w:ilvl="0" w:tplc="61C086A2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32"/>
    <w:rsid w:val="00177662"/>
    <w:rsid w:val="00250783"/>
    <w:rsid w:val="003038EC"/>
    <w:rsid w:val="00737D32"/>
    <w:rsid w:val="00CC205F"/>
    <w:rsid w:val="00DF22E0"/>
    <w:rsid w:val="00E8160E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EBADD-FE6C-4C59-9741-B2F6821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8E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3038EC"/>
  </w:style>
  <w:style w:type="paragraph" w:styleId="a6">
    <w:name w:val="List Paragraph"/>
    <w:basedOn w:val="a"/>
    <w:link w:val="a5"/>
    <w:uiPriority w:val="34"/>
    <w:qFormat/>
    <w:rsid w:val="003038EC"/>
    <w:pPr>
      <w:ind w:left="720"/>
      <w:contextualSpacing/>
    </w:pPr>
  </w:style>
  <w:style w:type="paragraph" w:customStyle="1" w:styleId="Standard">
    <w:name w:val="Standard"/>
    <w:uiPriority w:val="99"/>
    <w:semiHidden/>
    <w:qFormat/>
    <w:rsid w:val="003038EC"/>
    <w:pPr>
      <w:suppressAutoHyphen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303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Шевцова Юлия Владимировна</cp:lastModifiedBy>
  <cp:revision>9</cp:revision>
  <dcterms:created xsi:type="dcterms:W3CDTF">2023-10-02T11:13:00Z</dcterms:created>
  <dcterms:modified xsi:type="dcterms:W3CDTF">2024-10-03T08:52:00Z</dcterms:modified>
</cp:coreProperties>
</file>